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8283F4" w14:textId="77777777" w:rsidR="00EE1AA0" w:rsidRDefault="00000000">
      <w:pPr>
        <w:pStyle w:val="Heading1"/>
      </w:pPr>
      <w:r>
        <w:t>Project Documentation – Personal Finance Tracker</w:t>
      </w:r>
    </w:p>
    <w:p w14:paraId="690D04C6" w14:textId="77777777" w:rsidR="00EE1AA0" w:rsidRDefault="00000000">
      <w:pPr>
        <w:pStyle w:val="Heading2"/>
      </w:pPr>
      <w:r>
        <w:t>1. App Purpose &amp; Features</w:t>
      </w:r>
    </w:p>
    <w:p w14:paraId="337D17AB" w14:textId="77777777" w:rsidR="00EE1AA0" w:rsidRDefault="00000000">
      <w:r>
        <w:t>The Personal Finance Tracker is a desktop application that helps users manage their income, expenses, and savings effectively. It provides an easy-to-use interface for adding, editing, and deleting transactions, setting monthly budgets, and visualizing spending patterns.</w:t>
      </w:r>
    </w:p>
    <w:p w14:paraId="6101B8A3" w14:textId="77777777" w:rsidR="00EE1AA0" w:rsidRDefault="00000000">
      <w:r>
        <w:t>Key Features:</w:t>
      </w:r>
      <w:r>
        <w:br/>
        <w:t>- Add, edit, and delete transactions with details like amount, category, date, and note.</w:t>
      </w:r>
      <w:r>
        <w:br/>
        <w:t>- Set monthly budgets and receive alerts when they are exceeded.</w:t>
      </w:r>
      <w:r>
        <w:br/>
        <w:t>- Set budgets for each spending category (e.g., Food, Transport, Bills).</w:t>
      </w:r>
      <w:r>
        <w:br/>
        <w:t>- Track expenses with a visual pie chart using Matplotlib.</w:t>
      </w:r>
      <w:r>
        <w:br/>
        <w:t>- Toggle between light and dark themes.</w:t>
      </w:r>
      <w:r>
        <w:br/>
        <w:t>- Automatically reset monthly data with rollover savings calculation.</w:t>
      </w:r>
      <w:r>
        <w:br/>
        <w:t>- Search transactions by keyword.</w:t>
      </w:r>
      <w:r>
        <w:br/>
        <w:t>- Export transactions to CSV for backup.</w:t>
      </w:r>
    </w:p>
    <w:p w14:paraId="1A1523ED" w14:textId="77777777" w:rsidR="00EE1AA0" w:rsidRDefault="00000000">
      <w:pPr>
        <w:pStyle w:val="Heading2"/>
      </w:pPr>
      <w:r>
        <w:t>2. Technologies Used</w:t>
      </w:r>
    </w:p>
    <w:p w14:paraId="06E27D64" w14:textId="77777777" w:rsidR="00DC391A" w:rsidRPr="00DC391A" w:rsidRDefault="00DC391A" w:rsidP="00DC391A">
      <w:r w:rsidRPr="00DC391A">
        <w:t>- **Python 3** – A high-level, interpreted programming language used to develop the application. It provides the logic, data handling, and integration with libraries for GUI, storage, and charts.</w:t>
      </w:r>
      <w:r w:rsidRPr="00DC391A">
        <w:br/>
        <w:t>- **</w:t>
      </w:r>
      <w:proofErr w:type="spellStart"/>
      <w:r w:rsidRPr="00DC391A">
        <w:t>Tkinter</w:t>
      </w:r>
      <w:proofErr w:type="spellEnd"/>
      <w:r w:rsidRPr="00DC391A">
        <w:t>** – Python's standard GUI (Graphical User Interface) library that enables building interactive desktop applications with windows, buttons, and forms.</w:t>
      </w:r>
      <w:r w:rsidRPr="00DC391A">
        <w:br/>
        <w:t>- **</w:t>
      </w:r>
      <w:proofErr w:type="spellStart"/>
      <w:r w:rsidRPr="00DC391A">
        <w:t>ttkbootstrap</w:t>
      </w:r>
      <w:proofErr w:type="spellEnd"/>
      <w:r w:rsidRPr="00DC391A">
        <w:t xml:space="preserve">** – A modern styling library for </w:t>
      </w:r>
      <w:proofErr w:type="spellStart"/>
      <w:r w:rsidRPr="00DC391A">
        <w:t>Tkinter</w:t>
      </w:r>
      <w:proofErr w:type="spellEnd"/>
      <w:r w:rsidRPr="00DC391A">
        <w:t xml:space="preserve"> that provides pre-built, attractive themes and styles to make the application's interface look professional and visually appealing.</w:t>
      </w:r>
      <w:r w:rsidRPr="00DC391A">
        <w:br/>
        <w:t>- **Matplotlib** – A powerful data visualization library used to create pie charts that show the user's expense distribution across categories.</w:t>
      </w:r>
      <w:r w:rsidRPr="00DC391A">
        <w:br/>
        <w:t>- **JSON** – A lightweight data storage format (JavaScript Object Notation) used to store transactions, budgets, and configuration data locally in easily readable files.</w:t>
      </w:r>
      <w:r w:rsidRPr="00DC391A">
        <w:br/>
        <w:t>- **CSV** – Comma-Separated Values format used to export transaction records so they can be opened in spreadsheet applications like Microsoft Excel or Google Sheets.</w:t>
      </w:r>
    </w:p>
    <w:p w14:paraId="5B57922A" w14:textId="77777777" w:rsidR="00DC391A" w:rsidRPr="00DC391A" w:rsidRDefault="00DC391A" w:rsidP="00DC391A"/>
    <w:p w14:paraId="59AA27C2" w14:textId="77777777" w:rsidR="00EE1AA0" w:rsidRDefault="00000000">
      <w:pPr>
        <w:pStyle w:val="Heading2"/>
      </w:pPr>
      <w:r>
        <w:t>3. Setup / Run Instructions</w:t>
      </w:r>
    </w:p>
    <w:p w14:paraId="6FC4240D" w14:textId="06678CA4" w:rsidR="00EE1AA0" w:rsidRDefault="00000000">
      <w:r>
        <w:t>Step 1 – Install</w:t>
      </w:r>
      <w:r w:rsidR="00DC391A">
        <w:t xml:space="preserve">ed </w:t>
      </w:r>
      <w:r>
        <w:t>Python:</w:t>
      </w:r>
      <w:r>
        <w:br/>
        <w:t>Download from https://www.python.org/downloads/</w:t>
      </w:r>
      <w:r>
        <w:br/>
        <w:t>During installation, check 'Add Python to PATH'.</w:t>
      </w:r>
    </w:p>
    <w:p w14:paraId="52A7FA1D" w14:textId="77777777" w:rsidR="00EE1AA0" w:rsidRDefault="00000000">
      <w:r>
        <w:lastRenderedPageBreak/>
        <w:t>Step 2 – Install Dependencies:</w:t>
      </w:r>
      <w:r>
        <w:br/>
        <w:t>Open Command Prompt and run:</w:t>
      </w:r>
      <w:r>
        <w:br/>
        <w:t xml:space="preserve">pip install </w:t>
      </w:r>
      <w:proofErr w:type="spellStart"/>
      <w:r>
        <w:t>ttkbootstrap</w:t>
      </w:r>
      <w:proofErr w:type="spellEnd"/>
      <w:r>
        <w:t xml:space="preserve"> matplotlib</w:t>
      </w:r>
    </w:p>
    <w:p w14:paraId="1132F9E3" w14:textId="77777777" w:rsidR="00EE1AA0" w:rsidRDefault="00000000">
      <w:r>
        <w:t>Step 3 – Run the Application:</w:t>
      </w:r>
      <w:r>
        <w:br/>
        <w:t>1. Download or clone the project repository.</w:t>
      </w:r>
      <w:r>
        <w:br/>
        <w:t>2. Open Command Prompt and navigate to the folder containing app.py.</w:t>
      </w:r>
      <w:r>
        <w:br/>
        <w:t>3. Run:</w:t>
      </w:r>
      <w:r>
        <w:br/>
        <w:t>python app.py</w:t>
      </w:r>
      <w:r>
        <w:br/>
        <w:t>4. The Personal Finance Tracker window will open.</w:t>
      </w:r>
    </w:p>
    <w:p w14:paraId="6BA93AA6" w14:textId="77777777" w:rsidR="00EE1AA0" w:rsidRDefault="00000000">
      <w:pPr>
        <w:pStyle w:val="Heading2"/>
      </w:pPr>
      <w:r>
        <w:t>4. Project Structure</w:t>
      </w:r>
    </w:p>
    <w:p w14:paraId="563BF38E" w14:textId="77777777" w:rsidR="00EE1AA0" w:rsidRDefault="00000000">
      <w:r>
        <w:t>finance-tracker/</w:t>
      </w:r>
      <w:r>
        <w:br/>
        <w:t>│</w:t>
      </w:r>
      <w:r>
        <w:br/>
        <w:t>├── src/</w:t>
      </w:r>
      <w:r>
        <w:br/>
        <w:t>│   └── app.py                 # Main application code</w:t>
      </w:r>
      <w:r>
        <w:br/>
        <w:t>│</w:t>
      </w:r>
      <w:r>
        <w:br/>
        <w:t>├── data/</w:t>
      </w:r>
      <w:r>
        <w:br/>
        <w:t>│   ├── transactions.json      # Transaction history</w:t>
      </w:r>
      <w:r>
        <w:br/>
        <w:t>│   ├── budget.json            # Monthly budget data</w:t>
      </w:r>
      <w:r>
        <w:br/>
        <w:t>│   ├── category_budgets.json  # Category-wise budget data</w:t>
      </w:r>
      <w:r>
        <w:br/>
        <w:t>│   ├── app_config.json        # Theme and rollover settings</w:t>
      </w:r>
      <w:r>
        <w:br/>
        <w:t>│</w:t>
      </w:r>
      <w:r>
        <w:br/>
        <w:t>├── screenshots/</w:t>
      </w:r>
      <w:r>
        <w:br/>
        <w:t>│   ├── main_menu.png          # Main menu view</w:t>
      </w:r>
      <w:r>
        <w:br/>
        <w:t>│   ├── add_transaction.png    # Add transaction form</w:t>
      </w:r>
      <w:r>
        <w:br/>
        <w:t>│   ├── summary_chart.png      # Expense pie chart</w:t>
      </w:r>
      <w:r>
        <w:br/>
        <w:t>│</w:t>
      </w:r>
      <w:r>
        <w:br/>
        <w:t>└── README.md                  # Documentation</w:t>
      </w:r>
    </w:p>
    <w:p w14:paraId="3B30E64D" w14:textId="283FAE55" w:rsidR="00DC391A" w:rsidRDefault="00000000" w:rsidP="00DC391A">
      <w:pPr>
        <w:pStyle w:val="Heading2"/>
      </w:pPr>
      <w:r>
        <w:t>5. Sample Screenshot</w:t>
      </w:r>
      <w:r w:rsidR="00DC391A">
        <w:t>s</w:t>
      </w:r>
    </w:p>
    <w:p w14:paraId="4DCA9949" w14:textId="079A07FB" w:rsidR="00EE1AA0" w:rsidRDefault="00DC391A">
      <w:r>
        <w:rPr>
          <w:noProof/>
        </w:rPr>
        <w:drawing>
          <wp:inline distT="0" distB="0" distL="0" distR="0" wp14:anchorId="27E8D70A" wp14:editId="2A8E542E">
            <wp:extent cx="5471160" cy="3048000"/>
            <wp:effectExtent l="0" t="0" r="0" b="0"/>
            <wp:docPr id="760640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BED14" wp14:editId="56B23787">
            <wp:extent cx="5471160" cy="3048000"/>
            <wp:effectExtent l="0" t="0" r="0" b="0"/>
            <wp:docPr id="48701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01C6" w14:textId="77777777" w:rsidR="00DC391A" w:rsidRDefault="00DC391A">
      <w:pPr>
        <w:pStyle w:val="Heading2"/>
      </w:pPr>
    </w:p>
    <w:p w14:paraId="321B880F" w14:textId="0270D33B" w:rsidR="00DC391A" w:rsidRDefault="00DC391A">
      <w:pPr>
        <w:pStyle w:val="Heading2"/>
      </w:pPr>
      <w:r>
        <w:rPr>
          <w:noProof/>
        </w:rPr>
        <w:drawing>
          <wp:inline distT="0" distB="0" distL="0" distR="0" wp14:anchorId="6408DBD4" wp14:editId="48446202">
            <wp:extent cx="5469255" cy="3048000"/>
            <wp:effectExtent l="0" t="0" r="0" b="0"/>
            <wp:docPr id="11387328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3CFD8" w14:textId="7E0862DC" w:rsidR="00DC391A" w:rsidRDefault="00DC391A">
      <w:pPr>
        <w:pStyle w:val="Heading2"/>
      </w:pPr>
      <w:r>
        <w:rPr>
          <w:noProof/>
        </w:rPr>
        <w:drawing>
          <wp:inline distT="0" distB="0" distL="0" distR="0" wp14:anchorId="177B5B47" wp14:editId="7CCE9D48">
            <wp:extent cx="5469255" cy="3048000"/>
            <wp:effectExtent l="0" t="0" r="0" b="0"/>
            <wp:docPr id="2333159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FC024" wp14:editId="366FE747">
            <wp:extent cx="5469255" cy="3048000"/>
            <wp:effectExtent l="0" t="0" r="0" b="0"/>
            <wp:docPr id="10275200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1FBE" w14:textId="77777777" w:rsidR="00DC391A" w:rsidRDefault="00DC391A">
      <w:pPr>
        <w:pStyle w:val="Heading2"/>
      </w:pPr>
    </w:p>
    <w:p w14:paraId="6BC5881B" w14:textId="77777777" w:rsidR="00DC391A" w:rsidRDefault="00DC391A">
      <w:pPr>
        <w:pStyle w:val="Heading2"/>
      </w:pPr>
    </w:p>
    <w:p w14:paraId="5F05BCC5" w14:textId="77777777" w:rsidR="00DC391A" w:rsidRDefault="00DC391A">
      <w:pPr>
        <w:pStyle w:val="Heading2"/>
      </w:pPr>
    </w:p>
    <w:p w14:paraId="615D0A21" w14:textId="77777777" w:rsidR="00DC391A" w:rsidRDefault="00DC391A">
      <w:pPr>
        <w:pStyle w:val="Heading2"/>
      </w:pPr>
    </w:p>
    <w:p w14:paraId="2FE050E9" w14:textId="77777777" w:rsidR="00DC391A" w:rsidRDefault="00DC391A">
      <w:pPr>
        <w:pStyle w:val="Heading2"/>
      </w:pPr>
    </w:p>
    <w:p w14:paraId="716D90FF" w14:textId="77777777" w:rsidR="00DC391A" w:rsidRDefault="00DC391A">
      <w:pPr>
        <w:pStyle w:val="Heading2"/>
      </w:pPr>
    </w:p>
    <w:p w14:paraId="77E58613" w14:textId="77777777" w:rsidR="00DC391A" w:rsidRDefault="00DC391A">
      <w:pPr>
        <w:pStyle w:val="Heading2"/>
      </w:pPr>
    </w:p>
    <w:p w14:paraId="5B18C962" w14:textId="16AA0C8D" w:rsidR="00DC391A" w:rsidRDefault="00DC391A">
      <w:pPr>
        <w:pStyle w:val="Heading2"/>
      </w:pPr>
      <w:r>
        <w:rPr>
          <w:noProof/>
        </w:rPr>
        <w:drawing>
          <wp:inline distT="0" distB="0" distL="0" distR="0" wp14:anchorId="6B2B2033" wp14:editId="69E5242F">
            <wp:extent cx="5469255" cy="3048000"/>
            <wp:effectExtent l="0" t="0" r="0" b="0"/>
            <wp:docPr id="869767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0C5B5" w14:textId="77777777" w:rsidR="00DC391A" w:rsidRDefault="00DC391A">
      <w:pPr>
        <w:pStyle w:val="Heading2"/>
      </w:pPr>
    </w:p>
    <w:p w14:paraId="4F5008A8" w14:textId="77777777" w:rsidR="00DC391A" w:rsidRDefault="00DC391A">
      <w:pPr>
        <w:pStyle w:val="Heading2"/>
      </w:pPr>
    </w:p>
    <w:p w14:paraId="6FB7DD28" w14:textId="603E94C3" w:rsidR="00DC391A" w:rsidRDefault="00DC391A">
      <w:pPr>
        <w:pStyle w:val="Heading2"/>
      </w:pPr>
      <w:r>
        <w:rPr>
          <w:noProof/>
        </w:rPr>
        <w:drawing>
          <wp:inline distT="0" distB="0" distL="0" distR="0" wp14:anchorId="73262CF4" wp14:editId="28159D41">
            <wp:extent cx="5468620" cy="3048000"/>
            <wp:effectExtent l="0" t="0" r="0" b="0"/>
            <wp:docPr id="11780666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6754DE" w14:textId="71F0E9AE" w:rsidR="00EE1AA0" w:rsidRDefault="00DC391A">
      <w:pPr>
        <w:pStyle w:val="Heading2"/>
      </w:pPr>
      <w:r>
        <w:rPr>
          <w:noProof/>
        </w:rPr>
        <w:drawing>
          <wp:inline distT="0" distB="0" distL="0" distR="0" wp14:anchorId="3D129D83" wp14:editId="0E3172E6">
            <wp:extent cx="5469255" cy="3048000"/>
            <wp:effectExtent l="0" t="0" r="0" b="0"/>
            <wp:docPr id="16264932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t>6. Bonus Features Implemented</w:t>
      </w:r>
    </w:p>
    <w:p w14:paraId="472FB033" w14:textId="77777777" w:rsidR="00EE1AA0" w:rsidRDefault="00000000">
      <w:r>
        <w:t>✅ Budget tracking by category</w:t>
      </w:r>
      <w:r>
        <w:br/>
        <w:t>✅ Dark Mode toggle</w:t>
      </w:r>
      <w:r>
        <w:br/>
        <w:t>✅ Monthly reset with rollover savings</w:t>
      </w:r>
      <w:r>
        <w:br/>
        <w:t>✅ Transaction search by keyword</w:t>
      </w:r>
    </w:p>
    <w:p w14:paraId="65CFDBC0" w14:textId="721F1BDC" w:rsidR="00EE1AA0" w:rsidRDefault="00000000">
      <w:r>
        <w:br/>
      </w:r>
    </w:p>
    <w:sectPr w:rsidR="00EE1AA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60468508">
    <w:abstractNumId w:val="8"/>
  </w:num>
  <w:num w:numId="2" w16cid:durableId="1653369041">
    <w:abstractNumId w:val="6"/>
  </w:num>
  <w:num w:numId="3" w16cid:durableId="306665107">
    <w:abstractNumId w:val="5"/>
  </w:num>
  <w:num w:numId="4" w16cid:durableId="1289823241">
    <w:abstractNumId w:val="4"/>
  </w:num>
  <w:num w:numId="5" w16cid:durableId="1418593665">
    <w:abstractNumId w:val="7"/>
  </w:num>
  <w:num w:numId="6" w16cid:durableId="796144111">
    <w:abstractNumId w:val="3"/>
  </w:num>
  <w:num w:numId="7" w16cid:durableId="2125348218">
    <w:abstractNumId w:val="2"/>
  </w:num>
  <w:num w:numId="8" w16cid:durableId="1539733530">
    <w:abstractNumId w:val="1"/>
  </w:num>
  <w:num w:numId="9" w16cid:durableId="1700399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77603"/>
    <w:rsid w:val="0029639D"/>
    <w:rsid w:val="00326F90"/>
    <w:rsid w:val="00AA1D8D"/>
    <w:rsid w:val="00B47730"/>
    <w:rsid w:val="00CB0664"/>
    <w:rsid w:val="00DC391A"/>
    <w:rsid w:val="00EE1AA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12589B"/>
  <w14:defaultImageDpi w14:val="300"/>
  <w15:docId w15:val="{93A5F394-F85A-4271-A4A3-3766CFA7B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451</Words>
  <Characters>2654</Characters>
  <Application>Microsoft Office Word</Application>
  <DocSecurity>0</DocSecurity>
  <Lines>91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3087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Bhavana Sherolla</cp:lastModifiedBy>
  <cp:revision>2</cp:revision>
  <dcterms:created xsi:type="dcterms:W3CDTF">2025-08-13T15:09:00Z</dcterms:created>
  <dcterms:modified xsi:type="dcterms:W3CDTF">2025-08-13T15:09:00Z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011ed3d8-9e3f-4eba-95e4-2c75906f1874</vt:lpwstr>
  </property>
</Properties>
</file>